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82C" w:rsidRDefault="00927344">
      <w:pPr>
        <w:jc w:val="center"/>
        <w:rPr>
          <w:rFonts w:ascii="方正小标宋简体" w:eastAsia="方正小标宋简体"/>
          <w:sz w:val="32"/>
          <w:szCs w:val="32"/>
        </w:rPr>
      </w:pPr>
      <w:r>
        <w:rPr>
          <w:rFonts w:ascii="方正小标宋简体" w:eastAsia="方正小标宋简体" w:hint="eastAsia"/>
          <w:sz w:val="32"/>
          <w:szCs w:val="32"/>
        </w:rPr>
        <w:t>大连东北亚国际航运中心研究院兼职</w:t>
      </w:r>
      <w:r w:rsidR="003C62D6">
        <w:rPr>
          <w:rFonts w:ascii="Cambria" w:eastAsia="方正小标宋简体" w:hAnsi="Cambria" w:hint="eastAsia"/>
          <w:sz w:val="32"/>
          <w:szCs w:val="32"/>
        </w:rPr>
        <w:t>研究</w:t>
      </w:r>
      <w:r>
        <w:rPr>
          <w:rFonts w:ascii="方正小标宋简体" w:eastAsia="方正小标宋简体" w:hint="eastAsia"/>
          <w:sz w:val="32"/>
          <w:szCs w:val="32"/>
        </w:rPr>
        <w:t>人员聘任协议</w:t>
      </w:r>
    </w:p>
    <w:p w:rsidR="0022482C" w:rsidRDefault="0022482C">
      <w:pPr>
        <w:jc w:val="center"/>
        <w:rPr>
          <w:rFonts w:ascii="方正小标宋简体" w:eastAsia="方正小标宋简体"/>
          <w:sz w:val="32"/>
          <w:szCs w:val="32"/>
        </w:rPr>
      </w:pPr>
    </w:p>
    <w:p w:rsidR="0022482C" w:rsidRDefault="00927344">
      <w:pPr>
        <w:spacing w:line="300" w:lineRule="auto"/>
        <w:ind w:firstLineChars="200" w:firstLine="640"/>
        <w:jc w:val="left"/>
        <w:rPr>
          <w:rFonts w:ascii="仿宋_GB2312" w:eastAsia="仿宋_GB2312"/>
          <w:sz w:val="32"/>
          <w:szCs w:val="32"/>
        </w:rPr>
      </w:pPr>
      <w:r>
        <w:rPr>
          <w:rFonts w:ascii="仿宋_GB2312" w:eastAsia="仿宋_GB2312" w:hint="eastAsia"/>
          <w:sz w:val="32"/>
          <w:szCs w:val="32"/>
        </w:rPr>
        <w:t>聘任方：大连东北亚国际航运中心研究院（简称甲方）</w:t>
      </w:r>
    </w:p>
    <w:p w:rsidR="0022482C" w:rsidRDefault="00927344">
      <w:pPr>
        <w:spacing w:line="300" w:lineRule="auto"/>
        <w:ind w:firstLineChars="200" w:firstLine="640"/>
        <w:jc w:val="left"/>
        <w:rPr>
          <w:rFonts w:ascii="仿宋_GB2312" w:eastAsia="仿宋_GB2312"/>
          <w:sz w:val="32"/>
          <w:szCs w:val="32"/>
        </w:rPr>
      </w:pPr>
      <w:r>
        <w:rPr>
          <w:rFonts w:ascii="仿宋_GB2312" w:eastAsia="仿宋_GB2312" w:hint="eastAsia"/>
          <w:sz w:val="32"/>
          <w:szCs w:val="32"/>
        </w:rPr>
        <w:t xml:space="preserve">受聘方：          </w:t>
      </w:r>
      <w:r>
        <w:rPr>
          <w:rFonts w:ascii="仿宋_GB2312" w:eastAsia="仿宋_GB2312"/>
          <w:sz w:val="32"/>
          <w:szCs w:val="32"/>
        </w:rPr>
        <w:t xml:space="preserve">                  </w:t>
      </w:r>
      <w:r>
        <w:rPr>
          <w:rFonts w:ascii="仿宋_GB2312" w:eastAsia="仿宋_GB2312" w:hint="eastAsia"/>
          <w:sz w:val="32"/>
          <w:szCs w:val="32"/>
        </w:rPr>
        <w:t>（简称乙方）</w:t>
      </w:r>
    </w:p>
    <w:p w:rsidR="0022482C" w:rsidRDefault="0022482C">
      <w:pPr>
        <w:spacing w:line="300" w:lineRule="auto"/>
        <w:ind w:firstLineChars="200" w:firstLine="640"/>
        <w:jc w:val="left"/>
        <w:rPr>
          <w:rFonts w:ascii="仿宋_GB2312" w:eastAsia="仿宋_GB2312"/>
          <w:sz w:val="32"/>
          <w:szCs w:val="32"/>
        </w:rPr>
      </w:pPr>
    </w:p>
    <w:p w:rsidR="0022482C" w:rsidRDefault="00927344">
      <w:pPr>
        <w:spacing w:line="300" w:lineRule="auto"/>
        <w:ind w:firstLineChars="200" w:firstLine="640"/>
        <w:jc w:val="left"/>
        <w:rPr>
          <w:rFonts w:ascii="仿宋_GB2312" w:eastAsia="仿宋_GB2312"/>
          <w:sz w:val="32"/>
          <w:szCs w:val="32"/>
        </w:rPr>
      </w:pPr>
      <w:r>
        <w:rPr>
          <w:rFonts w:ascii="仿宋_GB2312" w:eastAsia="仿宋_GB2312" w:hint="eastAsia"/>
          <w:sz w:val="32"/>
          <w:szCs w:val="32"/>
        </w:rPr>
        <w:t>为加强研究院同国内外学术界和业界专家的交流合作，不断提升研究院的科研水平，甲方同意聘任乙方为研究院兼职</w:t>
      </w:r>
      <w:r w:rsidR="00D92EF6">
        <w:rPr>
          <w:rFonts w:ascii="仿宋_GB2312" w:eastAsia="仿宋_GB2312" w:hint="eastAsia"/>
          <w:sz w:val="32"/>
          <w:szCs w:val="32"/>
        </w:rPr>
        <w:t>研究</w:t>
      </w:r>
      <w:r>
        <w:rPr>
          <w:rFonts w:ascii="仿宋_GB2312" w:eastAsia="仿宋_GB2312" w:hint="eastAsia"/>
          <w:sz w:val="32"/>
          <w:szCs w:val="32"/>
        </w:rPr>
        <w:t>人员，</w:t>
      </w:r>
      <w:bookmarkStart w:id="0" w:name="_GoBack"/>
      <w:r>
        <w:rPr>
          <w:rFonts w:ascii="仿宋_GB2312" w:eastAsia="仿宋_GB2312" w:hint="eastAsia"/>
          <w:sz w:val="32"/>
          <w:szCs w:val="32"/>
        </w:rPr>
        <w:t>双方经友好协商，订立本协议。</w:t>
      </w:r>
    </w:p>
    <w:p w:rsidR="0022482C" w:rsidRPr="00346A20" w:rsidRDefault="00E43F25">
      <w:pPr>
        <w:pStyle w:val="a5"/>
        <w:numPr>
          <w:ilvl w:val="0"/>
          <w:numId w:val="1"/>
        </w:numPr>
        <w:spacing w:line="300" w:lineRule="auto"/>
        <w:ind w:firstLineChars="0"/>
        <w:jc w:val="left"/>
        <w:rPr>
          <w:rFonts w:ascii="黑体" w:eastAsia="黑体" w:hAnsi="黑体"/>
          <w:b/>
          <w:sz w:val="32"/>
          <w:szCs w:val="32"/>
        </w:rPr>
      </w:pPr>
      <w:r>
        <w:rPr>
          <w:rFonts w:ascii="黑体" w:eastAsia="黑体" w:hAnsi="黑体" w:hint="eastAsia"/>
          <w:b/>
          <w:sz w:val="32"/>
          <w:szCs w:val="32"/>
        </w:rPr>
        <w:t xml:space="preserve"> </w:t>
      </w:r>
      <w:r w:rsidR="00927344" w:rsidRPr="00346A20">
        <w:rPr>
          <w:rFonts w:ascii="黑体" w:eastAsia="黑体" w:hAnsi="黑体" w:hint="eastAsia"/>
          <w:b/>
          <w:sz w:val="32"/>
          <w:szCs w:val="32"/>
        </w:rPr>
        <w:t>聘期</w:t>
      </w:r>
    </w:p>
    <w:p w:rsidR="0022482C" w:rsidRDefault="00927344">
      <w:pPr>
        <w:spacing w:line="300" w:lineRule="auto"/>
        <w:ind w:firstLineChars="200" w:firstLine="640"/>
        <w:jc w:val="left"/>
        <w:rPr>
          <w:rFonts w:ascii="仿宋_GB2312" w:eastAsia="仿宋_GB2312"/>
          <w:sz w:val="32"/>
          <w:szCs w:val="32"/>
        </w:rPr>
      </w:pPr>
      <w:r>
        <w:rPr>
          <w:rFonts w:ascii="仿宋_GB2312" w:eastAsia="仿宋_GB2312" w:hint="eastAsia"/>
          <w:sz w:val="32"/>
          <w:szCs w:val="32"/>
        </w:rPr>
        <w:t xml:space="preserve">聘期为3年，自【 </w:t>
      </w:r>
      <w:r>
        <w:rPr>
          <w:rFonts w:ascii="仿宋_GB2312" w:eastAsia="仿宋_GB2312"/>
          <w:sz w:val="32"/>
          <w:szCs w:val="32"/>
        </w:rPr>
        <w:t xml:space="preserve">   </w:t>
      </w: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】月至【 </w:t>
      </w:r>
      <w:r>
        <w:rPr>
          <w:rFonts w:ascii="仿宋_GB2312" w:eastAsia="仿宋_GB2312"/>
          <w:sz w:val="32"/>
          <w:szCs w:val="32"/>
        </w:rPr>
        <w:t xml:space="preserve">   </w:t>
      </w: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】月。聘任期满后，经考核和双方协商同意，可按甲方相关规定续聘。</w:t>
      </w:r>
    </w:p>
    <w:p w:rsidR="0022482C" w:rsidRPr="00346A20" w:rsidRDefault="00E43F25">
      <w:pPr>
        <w:pStyle w:val="a5"/>
        <w:numPr>
          <w:ilvl w:val="0"/>
          <w:numId w:val="1"/>
        </w:numPr>
        <w:spacing w:line="300" w:lineRule="auto"/>
        <w:ind w:firstLineChars="0"/>
        <w:jc w:val="left"/>
        <w:rPr>
          <w:rFonts w:ascii="黑体" w:eastAsia="黑体" w:hAnsi="黑体"/>
          <w:b/>
          <w:sz w:val="32"/>
          <w:szCs w:val="32"/>
        </w:rPr>
      </w:pPr>
      <w:r>
        <w:rPr>
          <w:rFonts w:ascii="黑体" w:eastAsia="黑体" w:hAnsi="黑体" w:hint="eastAsia"/>
          <w:b/>
          <w:sz w:val="32"/>
          <w:szCs w:val="32"/>
        </w:rPr>
        <w:t xml:space="preserve"> </w:t>
      </w:r>
      <w:r w:rsidR="00927344" w:rsidRPr="00346A20">
        <w:rPr>
          <w:rFonts w:ascii="黑体" w:eastAsia="黑体" w:hAnsi="黑体" w:hint="eastAsia"/>
          <w:b/>
          <w:sz w:val="32"/>
          <w:szCs w:val="32"/>
        </w:rPr>
        <w:t>岗位职责</w:t>
      </w:r>
    </w:p>
    <w:p w:rsidR="0022482C" w:rsidRDefault="00927344">
      <w:pPr>
        <w:pStyle w:val="a5"/>
        <w:numPr>
          <w:ilvl w:val="0"/>
          <w:numId w:val="2"/>
        </w:numPr>
        <w:spacing w:line="300" w:lineRule="auto"/>
        <w:ind w:firstLineChars="0"/>
        <w:rPr>
          <w:rFonts w:ascii="仿宋_GB2312" w:eastAsia="仿宋_GB2312"/>
          <w:sz w:val="32"/>
          <w:szCs w:val="32"/>
        </w:rPr>
      </w:pPr>
      <w:r>
        <w:rPr>
          <w:rFonts w:ascii="仿宋_GB2312" w:eastAsia="仿宋_GB2312" w:hint="eastAsia"/>
          <w:sz w:val="32"/>
          <w:szCs w:val="32"/>
        </w:rPr>
        <w:t>聘期内应积极承担研究院研究类任务。</w:t>
      </w:r>
    </w:p>
    <w:p w:rsidR="0022482C" w:rsidRDefault="00927344">
      <w:pPr>
        <w:pStyle w:val="a5"/>
        <w:numPr>
          <w:ilvl w:val="0"/>
          <w:numId w:val="2"/>
        </w:numPr>
        <w:spacing w:line="300" w:lineRule="auto"/>
        <w:ind w:firstLineChars="0"/>
        <w:rPr>
          <w:rFonts w:ascii="仿宋_GB2312" w:eastAsia="仿宋_GB2312"/>
          <w:sz w:val="32"/>
          <w:szCs w:val="32"/>
        </w:rPr>
      </w:pPr>
      <w:r>
        <w:rPr>
          <w:rFonts w:ascii="仿宋_GB2312" w:eastAsia="仿宋_GB2312" w:hint="eastAsia"/>
          <w:sz w:val="32"/>
          <w:szCs w:val="32"/>
        </w:rPr>
        <w:t>在国家级重大科研项目的争取以及国际合作方面提供咨询服务并给予支持和帮助。</w:t>
      </w:r>
    </w:p>
    <w:p w:rsidR="0022482C" w:rsidRDefault="00927344">
      <w:pPr>
        <w:pStyle w:val="a5"/>
        <w:numPr>
          <w:ilvl w:val="0"/>
          <w:numId w:val="2"/>
        </w:numPr>
        <w:spacing w:line="300" w:lineRule="auto"/>
        <w:ind w:firstLineChars="0"/>
        <w:rPr>
          <w:rFonts w:ascii="仿宋_GB2312" w:eastAsia="仿宋_GB2312"/>
          <w:sz w:val="32"/>
          <w:szCs w:val="32"/>
        </w:rPr>
      </w:pPr>
      <w:r>
        <w:rPr>
          <w:rFonts w:ascii="仿宋_GB2312" w:eastAsia="仿宋_GB2312" w:hint="eastAsia"/>
          <w:sz w:val="32"/>
          <w:szCs w:val="32"/>
        </w:rPr>
        <w:t>积极参与研究院举办的各类会议、培训等，并给予相关支持。</w:t>
      </w:r>
    </w:p>
    <w:p w:rsidR="0022482C" w:rsidRPr="00346A20" w:rsidRDefault="00E43F25">
      <w:pPr>
        <w:pStyle w:val="a5"/>
        <w:numPr>
          <w:ilvl w:val="0"/>
          <w:numId w:val="1"/>
        </w:numPr>
        <w:spacing w:line="300" w:lineRule="auto"/>
        <w:ind w:firstLineChars="0"/>
        <w:jc w:val="left"/>
        <w:rPr>
          <w:rFonts w:ascii="黑体" w:eastAsia="黑体" w:hAnsi="黑体"/>
          <w:sz w:val="32"/>
          <w:szCs w:val="32"/>
        </w:rPr>
      </w:pPr>
      <w:r>
        <w:rPr>
          <w:rFonts w:ascii="黑体" w:eastAsia="黑体" w:hAnsi="黑体" w:hint="eastAsia"/>
          <w:b/>
          <w:sz w:val="32"/>
          <w:szCs w:val="32"/>
        </w:rPr>
        <w:t xml:space="preserve"> </w:t>
      </w:r>
      <w:r w:rsidR="00927344" w:rsidRPr="00346A20">
        <w:rPr>
          <w:rFonts w:ascii="黑体" w:eastAsia="黑体" w:hAnsi="黑体" w:hint="eastAsia"/>
          <w:b/>
          <w:sz w:val="32"/>
          <w:szCs w:val="32"/>
        </w:rPr>
        <w:t>工作待遇</w:t>
      </w:r>
    </w:p>
    <w:p w:rsidR="0022482C" w:rsidRDefault="00927344">
      <w:pPr>
        <w:spacing w:line="300" w:lineRule="auto"/>
        <w:ind w:firstLineChars="200" w:firstLine="640"/>
        <w:jc w:val="left"/>
        <w:rPr>
          <w:rFonts w:ascii="仿宋_GB2312" w:eastAsia="仿宋_GB2312"/>
          <w:sz w:val="32"/>
          <w:szCs w:val="32"/>
        </w:rPr>
      </w:pPr>
      <w:r>
        <w:rPr>
          <w:rFonts w:ascii="仿宋_GB2312" w:eastAsia="仿宋_GB2312" w:hint="eastAsia"/>
          <w:sz w:val="32"/>
          <w:szCs w:val="32"/>
        </w:rPr>
        <w:t>根据《大连东北亚国际航运中心研究院绩效管理办法》规定按完成研究院任务情况发放绩效。</w:t>
      </w:r>
    </w:p>
    <w:p w:rsidR="0022482C" w:rsidRPr="00346A20" w:rsidRDefault="00E43F25">
      <w:pPr>
        <w:pStyle w:val="a5"/>
        <w:numPr>
          <w:ilvl w:val="0"/>
          <w:numId w:val="1"/>
        </w:numPr>
        <w:spacing w:line="300" w:lineRule="auto"/>
        <w:ind w:firstLineChars="0"/>
        <w:jc w:val="left"/>
        <w:rPr>
          <w:rFonts w:ascii="黑体" w:eastAsia="黑体" w:hAnsi="黑体"/>
          <w:b/>
          <w:sz w:val="32"/>
          <w:szCs w:val="32"/>
        </w:rPr>
      </w:pPr>
      <w:r>
        <w:rPr>
          <w:rFonts w:ascii="黑体" w:eastAsia="黑体" w:hAnsi="黑体" w:hint="eastAsia"/>
          <w:b/>
          <w:sz w:val="32"/>
          <w:szCs w:val="32"/>
        </w:rPr>
        <w:lastRenderedPageBreak/>
        <w:t xml:space="preserve"> </w:t>
      </w:r>
      <w:r w:rsidR="00927344" w:rsidRPr="00346A20">
        <w:rPr>
          <w:rFonts w:ascii="黑体" w:eastAsia="黑体" w:hAnsi="黑体" w:hint="eastAsia"/>
          <w:b/>
          <w:sz w:val="32"/>
          <w:szCs w:val="32"/>
        </w:rPr>
        <w:t>附则</w:t>
      </w:r>
    </w:p>
    <w:bookmarkEnd w:id="0"/>
    <w:p w:rsidR="0022482C" w:rsidRDefault="00927344">
      <w:pPr>
        <w:pStyle w:val="a5"/>
        <w:numPr>
          <w:ilvl w:val="0"/>
          <w:numId w:val="3"/>
        </w:numPr>
        <w:spacing w:line="300" w:lineRule="auto"/>
        <w:ind w:firstLineChars="0"/>
        <w:jc w:val="left"/>
        <w:rPr>
          <w:rFonts w:ascii="仿宋_GB2312" w:eastAsia="仿宋_GB2312"/>
          <w:sz w:val="32"/>
          <w:szCs w:val="32"/>
        </w:rPr>
      </w:pPr>
      <w:r>
        <w:rPr>
          <w:rFonts w:ascii="仿宋_GB2312" w:eastAsia="仿宋_GB2312" w:hint="eastAsia"/>
          <w:sz w:val="32"/>
          <w:szCs w:val="32"/>
        </w:rPr>
        <w:t>本协议一式三份，甲方两份，乙方一份，本协议于双方当事人签字盖章之日起生效。</w:t>
      </w:r>
    </w:p>
    <w:p w:rsidR="0022482C" w:rsidRDefault="00927344">
      <w:pPr>
        <w:pStyle w:val="a5"/>
        <w:numPr>
          <w:ilvl w:val="0"/>
          <w:numId w:val="3"/>
        </w:numPr>
        <w:spacing w:line="300" w:lineRule="auto"/>
        <w:ind w:firstLineChars="0"/>
        <w:rPr>
          <w:rFonts w:ascii="仿宋_GB2312" w:eastAsia="仿宋_GB2312"/>
          <w:sz w:val="32"/>
          <w:szCs w:val="32"/>
        </w:rPr>
      </w:pPr>
      <w:r>
        <w:rPr>
          <w:rFonts w:ascii="仿宋_GB2312" w:eastAsia="仿宋_GB2312" w:hint="eastAsia"/>
          <w:sz w:val="32"/>
          <w:szCs w:val="32"/>
        </w:rPr>
        <w:t>除发生不可抗力因素致使协议无法履行外，双方应严格履行协议中的各项条款，如发生争议，双方应协商处理。</w:t>
      </w:r>
    </w:p>
    <w:p w:rsidR="0022482C" w:rsidRDefault="00927344">
      <w:pPr>
        <w:pStyle w:val="a5"/>
        <w:numPr>
          <w:ilvl w:val="0"/>
          <w:numId w:val="3"/>
        </w:numPr>
        <w:spacing w:line="300" w:lineRule="auto"/>
        <w:ind w:firstLineChars="0"/>
        <w:jc w:val="left"/>
        <w:rPr>
          <w:rFonts w:ascii="仿宋_GB2312" w:eastAsia="仿宋_GB2312"/>
          <w:sz w:val="32"/>
          <w:szCs w:val="32"/>
        </w:rPr>
      </w:pPr>
      <w:r>
        <w:rPr>
          <w:rFonts w:ascii="仿宋_GB2312" w:eastAsia="仿宋_GB2312" w:hint="eastAsia"/>
          <w:sz w:val="32"/>
          <w:szCs w:val="32"/>
        </w:rPr>
        <w:t>本协议如有未尽事项，应由双方协商，形成补充协议。补充协议与本协议具有同等效力。</w:t>
      </w:r>
    </w:p>
    <w:p w:rsidR="0022482C" w:rsidRDefault="0022482C">
      <w:pPr>
        <w:pStyle w:val="a5"/>
        <w:spacing w:line="300" w:lineRule="auto"/>
        <w:ind w:left="1640" w:firstLineChars="0" w:firstLine="0"/>
        <w:jc w:val="left"/>
        <w:rPr>
          <w:rFonts w:ascii="仿宋_GB2312" w:eastAsia="仿宋_GB2312"/>
          <w:sz w:val="32"/>
          <w:szCs w:val="32"/>
        </w:rPr>
      </w:pPr>
    </w:p>
    <w:p w:rsidR="0022482C" w:rsidRDefault="0022482C">
      <w:pPr>
        <w:pStyle w:val="a5"/>
        <w:spacing w:line="300" w:lineRule="auto"/>
        <w:ind w:left="1640" w:firstLineChars="0" w:firstLine="0"/>
        <w:jc w:val="left"/>
        <w:rPr>
          <w:rFonts w:ascii="仿宋_GB2312" w:eastAsia="仿宋_GB2312"/>
          <w:sz w:val="32"/>
          <w:szCs w:val="32"/>
        </w:rPr>
      </w:pPr>
    </w:p>
    <w:p w:rsidR="0022482C" w:rsidRDefault="0022482C">
      <w:pPr>
        <w:pStyle w:val="a5"/>
        <w:spacing w:line="300" w:lineRule="auto"/>
        <w:ind w:left="1640" w:firstLineChars="0" w:firstLine="0"/>
        <w:jc w:val="left"/>
        <w:rPr>
          <w:rFonts w:ascii="仿宋_GB2312" w:eastAsia="仿宋_GB2312"/>
          <w:sz w:val="32"/>
          <w:szCs w:val="32"/>
        </w:rPr>
      </w:pPr>
    </w:p>
    <w:p w:rsidR="0022482C" w:rsidRDefault="00927344">
      <w:pPr>
        <w:pStyle w:val="2"/>
        <w:spacing w:after="0" w:line="560" w:lineRule="exact"/>
        <w:rPr>
          <w:rFonts w:ascii="仿宋_GB2312" w:eastAsia="仿宋_GB2312" w:hAnsi="仿宋_GB2312" w:cs="仿宋_GB2312"/>
          <w:sz w:val="32"/>
          <w:szCs w:val="32"/>
          <w:lang w:val="zh-TW" w:eastAsia="zh-TW"/>
        </w:rPr>
      </w:pPr>
      <w:r>
        <w:rPr>
          <w:rFonts w:ascii="仿宋_GB2312" w:eastAsia="仿宋_GB2312" w:hint="eastAsia"/>
          <w:sz w:val="32"/>
          <w:szCs w:val="32"/>
        </w:rPr>
        <w:t>甲方</w:t>
      </w:r>
      <w:r>
        <w:rPr>
          <w:rFonts w:ascii="仿宋_GB2312" w:eastAsia="仿宋_GB2312" w:hAnsi="仿宋_GB2312" w:cs="仿宋_GB2312"/>
          <w:sz w:val="32"/>
          <w:szCs w:val="32"/>
          <w:lang w:val="zh-TW" w:eastAsia="zh-TW"/>
        </w:rPr>
        <w:t xml:space="preserve">法定代表人签字：            </w:t>
      </w:r>
      <w:r>
        <w:rPr>
          <w:rFonts w:ascii="仿宋_GB2312" w:eastAsia="PMingLiU" w:hAnsi="仿宋_GB2312" w:cs="仿宋_GB2312"/>
          <w:sz w:val="32"/>
          <w:szCs w:val="32"/>
          <w:lang w:val="zh-TW" w:eastAsia="zh-TW"/>
        </w:rPr>
        <w:t xml:space="preserve">     </w:t>
      </w:r>
      <w:r>
        <w:rPr>
          <w:rFonts w:ascii="仿宋_GB2312" w:eastAsia="仿宋_GB2312" w:hAnsi="仿宋_GB2312" w:cs="仿宋_GB2312"/>
          <w:sz w:val="32"/>
          <w:szCs w:val="32"/>
          <w:lang w:val="zh-TW" w:eastAsia="zh-TW"/>
        </w:rPr>
        <w:t>乙方签字：</w:t>
      </w:r>
    </w:p>
    <w:p w:rsidR="0022482C" w:rsidRDefault="00927344">
      <w:pPr>
        <w:adjustRightInd w:val="0"/>
        <w:spacing w:line="560" w:lineRule="exact"/>
        <w:jc w:val="left"/>
        <w:textAlignment w:val="baseline"/>
        <w:rPr>
          <w:rFonts w:ascii="仿宋_GB2312" w:eastAsia="仿宋_GB2312" w:hAnsi="仿宋_GB2312" w:cs="仿宋_GB2312"/>
          <w:kern w:val="0"/>
          <w:sz w:val="32"/>
          <w:szCs w:val="32"/>
          <w:lang w:val="zh-TW" w:eastAsia="zh-TW"/>
        </w:rPr>
      </w:pPr>
      <w:r>
        <w:rPr>
          <w:rFonts w:ascii="仿宋_GB2312" w:eastAsia="仿宋_GB2312" w:hAnsi="仿宋_GB2312" w:cs="仿宋_GB2312"/>
          <w:kern w:val="0"/>
          <w:sz w:val="32"/>
          <w:szCs w:val="32"/>
          <w:lang w:val="zh-TW" w:eastAsia="zh-TW"/>
        </w:rPr>
        <w:t xml:space="preserve">        </w:t>
      </w:r>
      <w:r>
        <w:rPr>
          <w:rFonts w:ascii="仿宋_GB2312" w:eastAsia="PMingLiU" w:hAnsi="仿宋_GB2312" w:cs="仿宋_GB2312"/>
          <w:kern w:val="0"/>
          <w:sz w:val="32"/>
          <w:szCs w:val="32"/>
          <w:lang w:val="zh-TW" w:eastAsia="zh-TW"/>
        </w:rPr>
        <w:t xml:space="preserve">  </w:t>
      </w:r>
      <w:r>
        <w:rPr>
          <w:rFonts w:ascii="仿宋_GB2312" w:eastAsia="仿宋_GB2312" w:hAnsi="仿宋_GB2312" w:cs="仿宋_GB2312"/>
          <w:kern w:val="0"/>
          <w:sz w:val="32"/>
          <w:szCs w:val="32"/>
          <w:lang w:val="zh-TW" w:eastAsia="zh-TW"/>
        </w:rPr>
        <w:t xml:space="preserve">盖    章：             </w:t>
      </w:r>
      <w:r>
        <w:rPr>
          <w:rFonts w:ascii="仿宋_GB2312" w:eastAsia="PMingLiU" w:hAnsi="仿宋_GB2312" w:cs="仿宋_GB2312"/>
          <w:kern w:val="0"/>
          <w:sz w:val="32"/>
          <w:szCs w:val="32"/>
          <w:lang w:val="zh-TW" w:eastAsia="zh-TW"/>
        </w:rPr>
        <w:t xml:space="preserve">                         </w:t>
      </w:r>
      <w:r>
        <w:rPr>
          <w:rFonts w:ascii="仿宋_GB2312" w:eastAsia="仿宋_GB2312" w:hAnsi="仿宋_GB2312" w:cs="仿宋_GB2312"/>
          <w:kern w:val="0"/>
          <w:sz w:val="32"/>
          <w:szCs w:val="32"/>
          <w:lang w:val="zh-TW" w:eastAsia="zh-TW"/>
        </w:rPr>
        <w:t xml:space="preserve"> </w:t>
      </w:r>
      <w:r>
        <w:rPr>
          <w:rFonts w:ascii="仿宋_GB2312" w:eastAsia="PMingLiU" w:hAnsi="仿宋_GB2312" w:cs="仿宋_GB2312"/>
          <w:kern w:val="0"/>
          <w:sz w:val="32"/>
          <w:szCs w:val="32"/>
          <w:lang w:val="zh-TW" w:eastAsia="zh-TW"/>
        </w:rPr>
        <w:t xml:space="preserve"> </w:t>
      </w:r>
    </w:p>
    <w:p w:rsidR="0022482C" w:rsidRDefault="00927344">
      <w:pPr>
        <w:pStyle w:val="a5"/>
        <w:spacing w:line="300" w:lineRule="auto"/>
        <w:ind w:left="1640" w:firstLineChars="0" w:firstLine="0"/>
        <w:jc w:val="left"/>
        <w:rPr>
          <w:rFonts w:ascii="仿宋_GB2312" w:eastAsia="仿宋_GB2312"/>
          <w:sz w:val="32"/>
          <w:szCs w:val="32"/>
        </w:rPr>
      </w:pPr>
      <w:r>
        <w:rPr>
          <w:rFonts w:ascii="仿宋_GB2312" w:eastAsia="仿宋_GB2312" w:hAnsi="仿宋_GB2312" w:cs="仿宋_GB2312"/>
          <w:kern w:val="0"/>
          <w:sz w:val="32"/>
          <w:szCs w:val="32"/>
          <w:lang w:val="zh-TW" w:eastAsia="zh-TW"/>
        </w:rPr>
        <w:t xml:space="preserve">  </w:t>
      </w:r>
      <w:r>
        <w:rPr>
          <w:rFonts w:ascii="仿宋_GB2312" w:eastAsia="PMingLiU" w:hAnsi="仿宋_GB2312" w:cs="仿宋_GB2312"/>
          <w:kern w:val="0"/>
          <w:sz w:val="32"/>
          <w:szCs w:val="32"/>
          <w:lang w:val="zh-TW" w:eastAsia="zh-TW"/>
        </w:rPr>
        <w:t xml:space="preserve">                         </w:t>
      </w:r>
      <w:r>
        <w:rPr>
          <w:rFonts w:ascii="仿宋_GB2312" w:eastAsia="仿宋_GB2312" w:hAnsi="仿宋_GB2312" w:cs="仿宋_GB2312"/>
          <w:kern w:val="0"/>
          <w:sz w:val="32"/>
          <w:szCs w:val="32"/>
          <w:lang w:val="zh-TW" w:eastAsia="zh-TW"/>
        </w:rPr>
        <w:t xml:space="preserve">年 </w:t>
      </w:r>
      <w:r>
        <w:rPr>
          <w:rFonts w:ascii="仿宋_GB2312" w:eastAsia="PMingLiU" w:hAnsi="仿宋_GB2312" w:cs="仿宋_GB2312"/>
          <w:kern w:val="0"/>
          <w:sz w:val="32"/>
          <w:szCs w:val="32"/>
          <w:lang w:val="zh-TW" w:eastAsia="zh-TW"/>
        </w:rPr>
        <w:t xml:space="preserve">  </w:t>
      </w:r>
      <w:r>
        <w:rPr>
          <w:rFonts w:ascii="仿宋_GB2312" w:eastAsia="仿宋_GB2312" w:hAnsi="仿宋_GB2312" w:cs="仿宋_GB2312"/>
          <w:kern w:val="0"/>
          <w:sz w:val="32"/>
          <w:szCs w:val="32"/>
          <w:lang w:val="zh-TW" w:eastAsia="zh-TW"/>
        </w:rPr>
        <w:t xml:space="preserve"> </w:t>
      </w:r>
      <w:r>
        <w:rPr>
          <w:rFonts w:ascii="仿宋_GB2312" w:eastAsia="PMingLiU" w:hAnsi="仿宋_GB2312" w:cs="仿宋_GB2312"/>
          <w:kern w:val="0"/>
          <w:sz w:val="32"/>
          <w:szCs w:val="32"/>
          <w:lang w:val="zh-TW" w:eastAsia="zh-TW"/>
        </w:rPr>
        <w:t xml:space="preserve"> </w:t>
      </w:r>
      <w:r>
        <w:rPr>
          <w:rFonts w:ascii="仿宋_GB2312" w:eastAsia="仿宋_GB2312" w:hAnsi="仿宋_GB2312" w:cs="仿宋_GB2312"/>
          <w:kern w:val="0"/>
          <w:sz w:val="32"/>
          <w:szCs w:val="32"/>
          <w:lang w:val="zh-TW" w:eastAsia="zh-TW"/>
        </w:rPr>
        <w:t xml:space="preserve">月  </w:t>
      </w:r>
      <w:r>
        <w:rPr>
          <w:rFonts w:ascii="仿宋_GB2312" w:eastAsia="PMingLiU" w:hAnsi="仿宋_GB2312" w:cs="仿宋_GB2312"/>
          <w:kern w:val="0"/>
          <w:sz w:val="32"/>
          <w:szCs w:val="32"/>
          <w:lang w:val="zh-TW" w:eastAsia="zh-TW"/>
        </w:rPr>
        <w:t xml:space="preserve">   </w:t>
      </w:r>
    </w:p>
    <w:sectPr w:rsidR="0022482C">
      <w:footerReference w:type="even" r:id="rId7"/>
      <w:footerReference w:type="default" r:id="rId8"/>
      <w:pgSz w:w="12240" w:h="15840"/>
      <w:pgMar w:top="1440" w:right="1440" w:bottom="1440" w:left="1440" w:header="708" w:footer="708" w:gutter="0"/>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A7F" w:rsidRDefault="00061A7F">
      <w:r>
        <w:separator/>
      </w:r>
    </w:p>
  </w:endnote>
  <w:endnote w:type="continuationSeparator" w:id="0">
    <w:p w:rsidR="00061A7F" w:rsidRDefault="0006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82C" w:rsidRDefault="00927344">
    <w:pPr>
      <w:pStyle w:val="a3"/>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01808563"/>
      </w:sdt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46A20" w:rsidRPr="00346A20">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rsidR="0022482C" w:rsidRDefault="002248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82C" w:rsidRDefault="00927344">
    <w:pPr>
      <w:pStyle w:val="a3"/>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03238228"/>
      </w:sdt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46A20" w:rsidRPr="00346A20">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rsidR="0022482C" w:rsidRDefault="002248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A7F" w:rsidRDefault="00061A7F">
      <w:r>
        <w:separator/>
      </w:r>
    </w:p>
  </w:footnote>
  <w:footnote w:type="continuationSeparator" w:id="0">
    <w:p w:rsidR="00061A7F" w:rsidRDefault="00061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558AF"/>
    <w:multiLevelType w:val="multilevel"/>
    <w:tmpl w:val="238558AF"/>
    <w:lvl w:ilvl="0">
      <w:start w:val="1"/>
      <w:numFmt w:val="japaneseCounting"/>
      <w:lvlText w:val="第%1条"/>
      <w:lvlJc w:val="left"/>
      <w:pPr>
        <w:ind w:left="1540" w:hanging="980"/>
      </w:pPr>
      <w:rPr>
        <w:rFonts w:hint="default"/>
        <w:b/>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545E5B22"/>
    <w:multiLevelType w:val="multilevel"/>
    <w:tmpl w:val="545E5B22"/>
    <w:lvl w:ilvl="0">
      <w:start w:val="1"/>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28F2336"/>
    <w:multiLevelType w:val="multilevel"/>
    <w:tmpl w:val="728F2336"/>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M2RiZTk1OTAyNzc2M2Y1MzYyZGFlZGFiOGY2ZGUifQ=="/>
  </w:docVars>
  <w:rsids>
    <w:rsidRoot w:val="00C26CF1"/>
    <w:rsid w:val="00061A7F"/>
    <w:rsid w:val="001757C0"/>
    <w:rsid w:val="001979D6"/>
    <w:rsid w:val="001B1019"/>
    <w:rsid w:val="001D76AA"/>
    <w:rsid w:val="0022482C"/>
    <w:rsid w:val="00346A20"/>
    <w:rsid w:val="003C62D6"/>
    <w:rsid w:val="004F4326"/>
    <w:rsid w:val="00927344"/>
    <w:rsid w:val="009F69BB"/>
    <w:rsid w:val="00AC38E3"/>
    <w:rsid w:val="00AD16C6"/>
    <w:rsid w:val="00B9694C"/>
    <w:rsid w:val="00C26CF1"/>
    <w:rsid w:val="00D77A17"/>
    <w:rsid w:val="00D92EF6"/>
    <w:rsid w:val="00DC2EE7"/>
    <w:rsid w:val="00E43F25"/>
    <w:rsid w:val="00F36FAC"/>
    <w:rsid w:val="00FA0E85"/>
    <w:rsid w:val="08842316"/>
    <w:rsid w:val="417A72F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9842F-AE89-4090-A918-A636D5DF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pPr>
      <w:adjustRightInd w:val="0"/>
      <w:spacing w:after="120" w:line="480" w:lineRule="auto"/>
      <w:jc w:val="left"/>
      <w:textAlignment w:val="baseline"/>
    </w:pPr>
    <w:rPr>
      <w:rFonts w:ascii="Times New Roman" w:eastAsia="宋体" w:hAnsi="Times New Roman" w:cs="Times New Roman"/>
      <w:kern w:val="0"/>
      <w:sz w:val="24"/>
      <w:szCs w:val="20"/>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 w:type="character" w:customStyle="1" w:styleId="20">
    <w:name w:val="正文文本 2 字符"/>
    <w:basedOn w:val="a0"/>
    <w:uiPriority w:val="99"/>
    <w:semiHidden/>
  </w:style>
  <w:style w:type="character" w:customStyle="1" w:styleId="2Char">
    <w:name w:val="正文文本 2 Char"/>
    <w:link w:val="2"/>
    <w:uiPriority w:val="99"/>
    <w:semiHidden/>
    <w:rPr>
      <w:rFonts w:ascii="Times New Roman" w:eastAsia="宋体" w:hAnsi="Times New Roman" w:cs="Times New Roman"/>
      <w:kern w:val="0"/>
      <w:sz w:val="24"/>
      <w:szCs w:val="20"/>
    </w:rPr>
  </w:style>
  <w:style w:type="paragraph" w:styleId="a6">
    <w:name w:val="Balloon Text"/>
    <w:basedOn w:val="a"/>
    <w:link w:val="Char1"/>
    <w:uiPriority w:val="99"/>
    <w:semiHidden/>
    <w:unhideWhenUsed/>
    <w:rsid w:val="00346A20"/>
    <w:rPr>
      <w:sz w:val="18"/>
      <w:szCs w:val="18"/>
    </w:rPr>
  </w:style>
  <w:style w:type="character" w:customStyle="1" w:styleId="Char1">
    <w:name w:val="批注框文本 Char"/>
    <w:basedOn w:val="a0"/>
    <w:link w:val="a6"/>
    <w:uiPriority w:val="99"/>
    <w:semiHidden/>
    <w:rsid w:val="00346A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94</Words>
  <Characters>537</Characters>
  <Application>Microsoft Office Word</Application>
  <DocSecurity>0</DocSecurity>
  <Lines>4</Lines>
  <Paragraphs>1</Paragraphs>
  <ScaleCrop>false</ScaleCrop>
  <Company>Microsoft</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Yunzhu HE</dc:creator>
  <cp:lastModifiedBy>user</cp:lastModifiedBy>
  <cp:revision>8</cp:revision>
  <dcterms:created xsi:type="dcterms:W3CDTF">2022-05-30T06:03:00Z</dcterms:created>
  <dcterms:modified xsi:type="dcterms:W3CDTF">2022-06-08T03:34:00Z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FA2D3E4BD9D94FEABC76C76D7C37391F</vt:lpwstr>
  </property>
</Properties>
</file>